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uto" w:line="276" w:beforeAutospacing="0" w:before="280" w:afterAutospacing="0" w:after="280"/>
        <w:jc w:val="right"/>
        <w:rPr>
          <w:rFonts w:ascii="Garamond" w:hAnsi="Garamond"/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Allegato n. 4</w:t>
      </w:r>
      <w:bookmarkStart w:id="0" w:name="_GoBack"/>
      <w:bookmarkEnd w:id="0"/>
      <w:r>
        <w:rPr>
          <w:rFonts w:ascii="Garamond" w:hAnsi="Garamond"/>
          <w:b/>
          <w:sz w:val="32"/>
          <w:szCs w:val="32"/>
        </w:rPr>
        <w:t>)</w:t>
      </w:r>
    </w:p>
    <w:p>
      <w:pPr>
        <w:pStyle w:val="NormalWeb"/>
        <w:spacing w:lineRule="auto" w:line="276"/>
        <w:jc w:val="right"/>
        <w:rPr>
          <w:rFonts w:ascii="Garamond" w:hAnsi="Garamond"/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</w:r>
    </w:p>
    <w:p>
      <w:pPr>
        <w:pStyle w:val="NormalWeb"/>
        <w:spacing w:lineRule="auto" w:line="276"/>
        <w:jc w:val="right"/>
        <w:rPr>
          <w:rFonts w:ascii="Garamond" w:hAnsi="Garamond"/>
          <w:b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Modello di attestazione di </w:t>
      </w:r>
      <w:r>
        <w:rPr>
          <w:rFonts w:ascii="Garamond" w:hAnsi="Garamond"/>
          <w:b/>
          <w:bCs/>
          <w:sz w:val="28"/>
          <w:szCs w:val="28"/>
          <w:u w:val="single"/>
        </w:rPr>
        <w:t>variazione patrimoniale</w:t>
      </w:r>
      <w:r>
        <w:rPr>
          <w:rFonts w:ascii="Garamond" w:hAnsi="Garamond"/>
          <w:b/>
          <w:bCs/>
          <w:sz w:val="28"/>
          <w:szCs w:val="28"/>
        </w:rPr>
        <w:t xml:space="preserve"> rispetto alla dichiarazione dell’anno ________ dei titolari di incarichi politici, di amministrazione, di direzione o di governo e dei titolari di incarichi dirigenziali - art. 14 d.lgs. 33/2013</w:t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Garamond" w:hAnsi="Garamond"/>
          <w:b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</w:r>
    </w:p>
    <w:tbl>
      <w:tblPr>
        <w:tblStyle w:val="Grigliatabella"/>
        <w:tblW w:w="9670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79"/>
        <w:gridCol w:w="4890"/>
      </w:tblGrid>
      <w:tr>
        <w:trPr/>
        <w:tc>
          <w:tcPr>
            <w:tcW w:w="9669" w:type="dxa"/>
            <w:gridSpan w:val="2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Autospacing="0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I</w:t>
            </w:r>
          </w:p>
        </w:tc>
      </w:tr>
      <w:tr>
        <w:trPr>
          <w:trHeight w:val="601" w:hRule="atLeast"/>
        </w:trPr>
        <w:tc>
          <w:tcPr>
            <w:tcW w:w="4779" w:type="dxa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NOME</w:t>
            </w:r>
          </w:p>
        </w:tc>
        <w:tc>
          <w:tcPr>
            <w:tcW w:w="4890" w:type="dxa"/>
            <w:tcBorders/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COGNOME</w:t>
            </w:r>
          </w:p>
          <w:p>
            <w:pPr>
              <w:pStyle w:val="Normal"/>
              <w:numPr>
                <w:ilvl w:val="0"/>
                <w:numId w:val="0"/>
              </w:numPr>
              <w:spacing w:beforeAutospacing="1" w:after="0"/>
              <w:jc w:val="both"/>
              <w:outlineLvl w:val="1"/>
              <w:rPr>
                <w:rFonts w:ascii="Garamond" w:hAnsi="Garamond"/>
                <w:b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</w:r>
          </w:p>
        </w:tc>
      </w:tr>
    </w:tbl>
    <w:p>
      <w:pPr>
        <w:pStyle w:val="Normal"/>
        <w:numPr>
          <w:ilvl w:val="0"/>
          <w:numId w:val="0"/>
        </w:numPr>
        <w:jc w:val="both"/>
        <w:outlineLvl w:val="1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" w:name="__Fieldmark__836_1924075627"/>
      <w:bookmarkStart w:id="2" w:name="__Fieldmark__836_1924075627"/>
      <w:bookmarkStart w:id="3" w:name="__Fieldmark__836_1924075627"/>
      <w:bookmarkEnd w:id="3"/>
      <w:r>
        <w:rPr/>
      </w:r>
      <w:r>
        <w:rPr/>
        <w:fldChar w:fldCharType="end"/>
      </w:r>
      <w:r>
        <w:rPr>
          <w:rFonts w:cs="PalatinoLinotype" w:ascii="PalatinoLinotype" w:hAnsi="PalatinoLinotype"/>
          <w:sz w:val="21"/>
        </w:rPr>
        <w:t xml:space="preserve">  </w:t>
      </w:r>
      <w:r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Cs/>
        </w:rPr>
        <w:t>Attesta che la situazione patrimoniale dichiarata nell’anno precedente non ha subito variazioni in aumento o diminuzione</w:t>
      </w:r>
    </w:p>
    <w:p>
      <w:pPr>
        <w:pStyle w:val="Normal"/>
        <w:numPr>
          <w:ilvl w:val="0"/>
          <w:numId w:val="0"/>
        </w:numPr>
        <w:outlineLvl w:val="1"/>
        <w:rPr>
          <w:rFonts w:ascii="Garamond" w:hAnsi="Garamond"/>
          <w:bCs/>
        </w:rPr>
      </w:pPr>
      <w:r>
        <w:rPr>
          <w:rFonts w:ascii="Garamond" w:hAnsi="Garamond"/>
          <w:bCs/>
        </w:rPr>
      </w:r>
    </w:p>
    <w:p>
      <w:pPr>
        <w:pStyle w:val="Normal"/>
        <w:numPr>
          <w:ilvl w:val="0"/>
          <w:numId w:val="0"/>
        </w:numPr>
        <w:outlineLvl w:val="1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" w:name="__Fieldmark__849_1924075627"/>
      <w:bookmarkStart w:id="5" w:name="__Fieldmark__849_1924075627"/>
      <w:bookmarkStart w:id="6" w:name="__Fieldmark__849_1924075627"/>
      <w:bookmarkEnd w:id="6"/>
      <w:r>
        <w:rPr/>
      </w:r>
      <w:r>
        <w:rPr/>
        <w:fldChar w:fldCharType="end"/>
      </w:r>
      <w:r>
        <w:rPr>
          <w:rFonts w:cs="PalatinoLinotype" w:ascii="PalatinoLinotype" w:hAnsi="PalatinoLinotype"/>
          <w:sz w:val="21"/>
        </w:rPr>
        <w:t xml:space="preserve">  </w:t>
      </w:r>
      <w:r>
        <w:rPr>
          <w:rFonts w:ascii="Garamond" w:hAnsi="Garamond"/>
          <w:bCs/>
        </w:rPr>
        <w:t>Attesta che la situazione patrimoniale dichiarata nell’anno precedente ha subito le seguenti variazioni in aumento o diminuzione</w:t>
      </w:r>
    </w:p>
    <w:p>
      <w:pPr>
        <w:pStyle w:val="Normal"/>
        <w:numPr>
          <w:ilvl w:val="0"/>
          <w:numId w:val="0"/>
        </w:numPr>
        <w:outlineLvl w:val="1"/>
        <w:rPr>
          <w:rFonts w:ascii="Garamond" w:hAnsi="Garamond"/>
          <w:bCs/>
        </w:rPr>
      </w:pPr>
      <w:r>
        <w:rPr>
          <w:rFonts w:ascii="Garamond" w:hAnsi="Garamond"/>
          <w:bCs/>
        </w:rPr>
        <w:t>(indicare con il segno + o - )</w:t>
      </w:r>
    </w:p>
    <w:p>
      <w:pPr>
        <w:pStyle w:val="Normal"/>
        <w:numPr>
          <w:ilvl w:val="0"/>
          <w:numId w:val="0"/>
        </w:numPr>
        <w:jc w:val="center"/>
        <w:outlineLvl w:val="1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2268"/>
        <w:gridCol w:w="2410"/>
        <w:gridCol w:w="2127"/>
        <w:gridCol w:w="1843"/>
      </w:tblGrid>
      <w:tr>
        <w:trPr>
          <w:trHeight w:val="407" w:hRule="atLeast"/>
        </w:trPr>
        <w:tc>
          <w:tcPr>
            <w:tcW w:w="9639" w:type="dxa"/>
            <w:gridSpan w:val="5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II</w:t>
            </w:r>
          </w:p>
        </w:tc>
      </w:tr>
      <w:tr>
        <w:trPr>
          <w:trHeight w:val="475" w:hRule="atLeast"/>
        </w:trPr>
        <w:tc>
          <w:tcPr>
            <w:tcW w:w="9639" w:type="dxa"/>
            <w:gridSpan w:val="5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BENI IMMOBILI (TERRENI E FABBRICATI)</w:t>
            </w:r>
          </w:p>
        </w:tc>
      </w:tr>
      <w:tr>
        <w:trPr>
          <w:trHeight w:val="781" w:hRule="atLeast"/>
        </w:trPr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+/-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 diritto (a)</w:t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 (indicare se fabbricato o terreno)</w:t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Quota di titolarità %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Italia/Estero</w:t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1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127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numPr>
          <w:ilvl w:val="0"/>
          <w:numId w:val="1"/>
        </w:numPr>
        <w:ind w:left="714" w:hanging="357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Specificare se trattasi di proprietà, comproprietà, superficie, enfiteusi, usufrutto, uso, abitazione </w:t>
      </w:r>
    </w:p>
    <w:p>
      <w:pPr>
        <w:pStyle w:val="NormalWeb"/>
        <w:ind w:left="714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Web"/>
        <w:ind w:left="714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"/>
        <w:gridCol w:w="2268"/>
        <w:gridCol w:w="3120"/>
        <w:gridCol w:w="3258"/>
      </w:tblGrid>
      <w:tr>
        <w:trPr>
          <w:trHeight w:val="469" w:hRule="atLeast"/>
        </w:trPr>
        <w:tc>
          <w:tcPr>
            <w:tcW w:w="9638" w:type="dxa"/>
            <w:gridSpan w:val="4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III</w:t>
            </w:r>
          </w:p>
        </w:tc>
      </w:tr>
      <w:tr>
        <w:trPr>
          <w:trHeight w:val="729" w:hRule="atLeast"/>
        </w:trPr>
        <w:tc>
          <w:tcPr>
            <w:tcW w:w="9638" w:type="dxa"/>
            <w:gridSpan w:val="4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BENI MOBILI ISCRITTI IN PUBBLICI REGISTRI</w:t>
            </w:r>
          </w:p>
        </w:tc>
      </w:tr>
      <w:tr>
        <w:trPr>
          <w:trHeight w:val="729" w:hRule="atLeast"/>
        </w:trPr>
        <w:tc>
          <w:tcPr>
            <w:tcW w:w="99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+/-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 – Indicare se Autovetture, aeromobile, imbarcazione da diporto</w:t>
            </w:r>
          </w:p>
        </w:tc>
        <w:tc>
          <w:tcPr>
            <w:tcW w:w="312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CV fiscali</w:t>
            </w:r>
          </w:p>
        </w:tc>
        <w:tc>
          <w:tcPr>
            <w:tcW w:w="325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Anno di immatricolazione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12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25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12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3258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2409"/>
        <w:gridCol w:w="2835"/>
        <w:gridCol w:w="1700"/>
        <w:gridCol w:w="1704"/>
      </w:tblGrid>
      <w:tr>
        <w:trPr>
          <w:trHeight w:val="371" w:hRule="atLeast"/>
        </w:trPr>
        <w:tc>
          <w:tcPr>
            <w:tcW w:w="9639" w:type="dxa"/>
            <w:gridSpan w:val="5"/>
            <w:tcBorders/>
            <w:shd w:color="auto" w:fill="auto" w:val="clear"/>
          </w:tcPr>
          <w:p>
            <w:pPr>
              <w:pStyle w:val="NormalWeb"/>
              <w:spacing w:before="280" w:after="0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IV</w:t>
            </w:r>
          </w:p>
        </w:tc>
      </w:tr>
      <w:tr>
        <w:trPr>
          <w:trHeight w:val="578" w:hRule="atLeast"/>
        </w:trPr>
        <w:tc>
          <w:tcPr>
            <w:tcW w:w="9639" w:type="dxa"/>
            <w:gridSpan w:val="5"/>
            <w:tcBorders/>
            <w:shd w:color="auto" w:fill="auto" w:val="clear"/>
          </w:tcPr>
          <w:p>
            <w:pPr>
              <w:pStyle w:val="NormalWeb"/>
              <w:spacing w:before="280" w:after="0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AZIONI  E QUOTE DI PARTECIPAZIONE IN SOCIETA’</w:t>
            </w:r>
          </w:p>
        </w:tc>
      </w:tr>
      <w:tr>
        <w:trPr>
          <w:trHeight w:val="443" w:hRule="atLeast"/>
        </w:trPr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+/-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Tipologia</w:t>
            </w:r>
          </w:p>
          <w:p>
            <w:pPr>
              <w:pStyle w:val="NormalWeb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(indicare se si posseggono</w:t>
            </w:r>
          </w:p>
          <w:p>
            <w:pPr>
              <w:pStyle w:val="NormalWeb"/>
              <w:spacing w:beforeAutospacing="0" w:before="280" w:afterAutospacing="0" w:after="2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quote o azioni)</w:t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n. di azioni </w:t>
            </w:r>
          </w:p>
        </w:tc>
        <w:tc>
          <w:tcPr>
            <w:tcW w:w="1704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 di quote</w:t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4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0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1704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  <w:b/>
          <w:b/>
        </w:rPr>
      </w:pPr>
      <w:r>
        <w:rPr>
          <w:rFonts w:ascii="Garamond" w:hAnsi="Garamond"/>
          <w:b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4396"/>
        <w:gridCol w:w="4252"/>
      </w:tblGrid>
      <w:tr>
        <w:trPr>
          <w:trHeight w:val="292" w:hRule="atLeast"/>
        </w:trPr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V</w:t>
            </w:r>
          </w:p>
        </w:tc>
      </w:tr>
      <w:tr>
        <w:trPr>
          <w:trHeight w:val="292" w:hRule="atLeast"/>
        </w:trPr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 xml:space="preserve">ESERCIZIO DI FUNZIONI DI AMMINISTRATORE O DI SINDACO DI SOCIETÀ </w:t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+/-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Denominazione della società </w:t>
            </w:r>
          </w:p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(anche estera)</w:t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Autospacing="0" w:before="280" w:afterAutospacing="0" w:after="28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Natura dell’incarico</w:t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Web"/>
        <w:spacing w:before="280" w:after="280"/>
        <w:ind w:left="720" w:hanging="0"/>
        <w:jc w:val="both"/>
        <w:rPr>
          <w:rFonts w:ascii="Garamond" w:hAnsi="Garamond"/>
          <w:b/>
          <w:b/>
        </w:rPr>
      </w:pPr>
      <w:r>
        <w:rPr>
          <w:rFonts w:ascii="Garamond" w:hAnsi="Garamond"/>
          <w:b/>
        </w:rPr>
      </w:r>
    </w:p>
    <w:tbl>
      <w:tblPr>
        <w:tblStyle w:val="Grigliatabella"/>
        <w:tblW w:w="9639" w:type="dxa"/>
        <w:jc w:val="left"/>
        <w:tblInd w:w="10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1"/>
        <w:gridCol w:w="4396"/>
        <w:gridCol w:w="4252"/>
      </w:tblGrid>
      <w:tr>
        <w:trPr>
          <w:trHeight w:val="292" w:hRule="atLeast"/>
        </w:trPr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  <w:b/>
                <w:b/>
              </w:rPr>
            </w:pPr>
            <w:r>
              <w:rPr>
                <w:rFonts w:ascii="Garamond" w:hAnsi="Garamond"/>
                <w:b/>
              </w:rPr>
              <w:t>VI</w:t>
            </w:r>
          </w:p>
        </w:tc>
      </w:tr>
      <w:tr>
        <w:trPr/>
        <w:tc>
          <w:tcPr>
            <w:tcW w:w="9639" w:type="dxa"/>
            <w:gridSpan w:val="3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TITOLARITA’ DI IMPRESE</w:t>
            </w:r>
          </w:p>
        </w:tc>
      </w:tr>
      <w:tr>
        <w:trPr>
          <w:trHeight w:val="461" w:hRule="atLeast"/>
        </w:trPr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+/-</w:t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Denominazione dell’impresa</w:t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Qualifica</w:t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  <w:tr>
        <w:trPr/>
        <w:tc>
          <w:tcPr>
            <w:tcW w:w="991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396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  <w:tc>
          <w:tcPr>
            <w:tcW w:w="4252" w:type="dxa"/>
            <w:tcBorders/>
            <w:shd w:color="auto" w:fill="auto" w:val="clear"/>
          </w:tcPr>
          <w:p>
            <w:pPr>
              <w:pStyle w:val="NormalWeb"/>
              <w:spacing w:before="280" w:after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</w:p>
        </w:tc>
      </w:tr>
    </w:tbl>
    <w:p>
      <w:pPr>
        <w:pStyle w:val="Normal"/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Cs/>
        </w:rPr>
        <w:t>Sul mio onore affermo che la dichiarazione corrisponde al vero</w:t>
      </w:r>
      <w:r>
        <w:rPr>
          <w:rFonts w:ascii="Garamond" w:hAnsi="Garamond"/>
          <w:b/>
          <w:bCs/>
        </w:rPr>
        <w:t>.</w:t>
      </w:r>
    </w:p>
    <w:p>
      <w:pPr>
        <w:pStyle w:val="Normal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spacing w:lineRule="auto" w:line="228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7" w:name="__Fieldmark__1049_1924075627"/>
      <w:bookmarkStart w:id="8" w:name="__Fieldmark__1049_1924075627"/>
      <w:bookmarkStart w:id="9" w:name="__Fieldmark__1049_1924075627"/>
      <w:bookmarkEnd w:id="9"/>
      <w:r>
        <w:rPr/>
      </w:r>
      <w:r>
        <w:rPr/>
        <w:fldChar w:fldCharType="end"/>
      </w:r>
      <w:bookmarkStart w:id="10" w:name="__Fieldmark__2445_688448193"/>
      <w:bookmarkEnd w:id="10"/>
      <w:r>
        <w:rPr>
          <w:rFonts w:cs="PalatinoLinotype" w:ascii="PalatinoLinotype" w:hAnsi="PalatinoLinotype"/>
          <w:sz w:val="21"/>
        </w:rPr>
        <w:t xml:space="preserve">   </w:t>
      </w:r>
      <w:r>
        <w:rPr>
          <w:rFonts w:cs="PalatinoLinotype" w:ascii="Liberation Serif" w:hAnsi="Liberation Serif"/>
          <w:sz w:val="22"/>
          <w:szCs w:val="22"/>
        </w:rPr>
        <w:t>La presente dichiarazione non comprende i beni e diritti del coniuge non separato e dei parenti entro il secondo grado, in quanto non hanno dato il loro assenso. *</w:t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BodoniMT" w:hAnsi="BodoniMT" w:eastAsia="Calibri" w:cs="BodoniMT" w:eastAsiaTheme="minorHAnsi"/>
          <w:sz w:val="20"/>
          <w:szCs w:val="20"/>
          <w:lang w:eastAsia="en-US"/>
        </w:rPr>
      </w:pPr>
      <w:r>
        <w:rPr>
          <w:rFonts w:eastAsia="Calibri" w:cs="BodoniMT" w:ascii="BodoniMT" w:hAnsi="BodoniMT" w:eastAsiaTheme="minorHAnsi"/>
          <w:sz w:val="20"/>
          <w:szCs w:val="20"/>
          <w:lang w:eastAsia="en-US"/>
        </w:rPr>
        <w:t>*barrare ove non necessario</w:t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p>
      <w:pPr>
        <w:pStyle w:val="Normal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>Data</w:t>
      </w:r>
    </w:p>
    <w:p>
      <w:pPr>
        <w:pStyle w:val="Normal"/>
        <w:jc w:val="right"/>
        <w:rPr/>
      </w:pPr>
      <w:r>
        <w:rPr>
          <w:rFonts w:ascii="Garamond" w:hAnsi="Garamond"/>
          <w:b/>
          <w:bCs/>
        </w:rPr>
        <w:t>Firma del dichiarante</w:t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right"/>
        <w:rPr>
          <w:rFonts w:ascii="Garamond" w:hAnsi="Garamond"/>
          <w:b/>
          <w:b/>
          <w:bCs/>
        </w:rPr>
      </w:pPr>
      <w:r>
        <w:rPr/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Garamond" w:hAnsi="Garamond"/>
          <w:b/>
          <w:b/>
          <w:bCs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Il presente modello è utilizzabile anche dal coniuge non separato e dai parenti entro il secondo grado. 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567" w:top="624" w:footer="709" w:bottom="766" w:gutter="0"/>
      <w:pgNumType w:fmt="decimal"/>
      <w:formProt w:val="false"/>
      <w:textDirection w:val="lrTb"/>
      <w:docGrid w:type="default" w:linePitch="360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PalatinoLinotype">
    <w:charset w:val="00"/>
    <w:family w:val="roman"/>
    <w:pitch w:val="variable"/>
  </w:font>
  <w:font w:name="BodoniMT">
    <w:charset w:val="00"/>
    <w:family w:val="roman"/>
    <w:pitch w:val="variable"/>
  </w:font>
  <w:font w:name="Kunstler Scrip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349554203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Normal"/>
      <w:tabs>
        <w:tab w:val="clear" w:pos="708"/>
        <w:tab w:val="center" w:pos="4678" w:leader="none"/>
      </w:tabs>
      <w:ind w:right="284" w:hanging="0"/>
      <w:jc w:val="center"/>
      <w:rPr>
        <w:i/>
        <w:i/>
        <w:color w:val="1F497D"/>
        <w:sz w:val="16"/>
        <w:szCs w:val="16"/>
      </w:rPr>
    </w:pPr>
    <w:r>
      <w:rPr>
        <w:i/>
        <w:color w:val="1F497D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Kunstler Script" w:hAnsi="Kunstler Script"/>
        <w:b/>
        <w:b/>
        <w:color w:val="1F497D"/>
        <w:w w:val="66"/>
        <w:sz w:val="28"/>
        <w:szCs w:val="28"/>
      </w:rPr>
    </w:pPr>
    <w:r>
      <w:rPr/>
      <w:drawing>
        <wp:inline distT="0" distB="0" distL="0" distR="0">
          <wp:extent cx="542925" cy="609600"/>
          <wp:effectExtent l="0" t="0" r="0" b="0"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Kunstler Script" w:hAnsi="Kunstler Script"/>
        <w:b/>
        <w:b/>
        <w:color w:val="1F497D"/>
        <w:w w:val="66"/>
        <w:sz w:val="28"/>
        <w:szCs w:val="28"/>
      </w:rPr>
    </w:pPr>
    <w:r>
      <w:rPr>
        <w:rFonts w:ascii="Kunstler Script" w:hAnsi="Kunstler Script"/>
        <w:b/>
        <w:color w:val="1F497D"/>
        <w:w w:val="66"/>
        <w:sz w:val="28"/>
        <w:szCs w:val="28"/>
      </w:rPr>
    </w:r>
  </w:p>
  <w:p>
    <w:pPr>
      <w:pStyle w:val="Normal"/>
      <w:tabs>
        <w:tab w:val="clear" w:pos="708"/>
        <w:tab w:val="center" w:pos="4678" w:leader="none"/>
      </w:tabs>
      <w:ind w:right="282" w:hanging="0"/>
      <w:jc w:val="center"/>
      <w:rPr>
        <w:rFonts w:ascii="Garamond" w:hAnsi="Garamond" w:cs="Arial"/>
        <w:b/>
        <w:b/>
        <w:i/>
        <w:i/>
        <w:color w:val="1F497D"/>
      </w:rPr>
    </w:pPr>
    <w:r>
      <w:rPr>
        <w:rFonts w:cs="Arial" w:ascii="Garamond" w:hAnsi="Garamond"/>
        <w:b/>
        <w:i/>
        <w:color w:val="1F497D"/>
      </w:rPr>
      <w:t>Autorità Nazionale Anticorruzione</w:t>
    </w:r>
  </w:p>
  <w:p>
    <w:pPr>
      <w:pStyle w:val="Normal"/>
      <w:tabs>
        <w:tab w:val="clear" w:pos="708"/>
        <w:tab w:val="center" w:pos="4678" w:leader="none"/>
      </w:tabs>
      <w:spacing w:before="120" w:after="0"/>
      <w:ind w:right="284" w:hanging="0"/>
      <w:jc w:val="center"/>
      <w:rPr>
        <w:rFonts w:ascii="Garamond" w:hAnsi="Garamond"/>
        <w:i/>
        <w:i/>
        <w:color w:val="1F497D"/>
      </w:rPr>
    </w:pPr>
    <w:r>
      <w:rPr>
        <w:rFonts w:ascii="Garamond" w:hAnsi="Garamond"/>
        <w:i/>
        <w:color w:val="1F497D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a095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8a0959"/>
    <w:rPr>
      <w:rFonts w:ascii="Tahoma" w:hAnsi="Tahoma" w:eastAsia="Times New Roman" w:cs="Tahoma"/>
      <w:sz w:val="16"/>
      <w:szCs w:val="16"/>
      <w:lang w:eastAsia="it-IT"/>
    </w:rPr>
  </w:style>
  <w:style w:type="character" w:styleId="CollegamentoInternet" w:customStyle="1">
    <w:name w:val="Collegamento Internet"/>
    <w:basedOn w:val="DefaultParagraphFont"/>
    <w:uiPriority w:val="99"/>
    <w:unhideWhenUsed/>
    <w:rsid w:val="00c35712"/>
    <w:rPr>
      <w:color w:val="0000FF" w:themeColor="hyperlink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0a07a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0a07a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rpodeltestoCarattere" w:customStyle="1">
    <w:name w:val="Corpo del testo Carattere"/>
    <w:basedOn w:val="DefaultParagraphFont"/>
    <w:link w:val="Corpodeltesto"/>
    <w:qFormat/>
    <w:rsid w:val="004b1653"/>
    <w:rPr>
      <w:rFonts w:ascii="Times New Roman" w:hAnsi="Times New Roman" w:eastAsia="Times New Roman" w:cs="Times New Roman"/>
      <w:color w:val="000000"/>
      <w:sz w:val="24"/>
      <w:szCs w:val="20"/>
      <w:lang w:eastAsia="it-IT"/>
    </w:rPr>
  </w:style>
  <w:style w:type="character" w:styleId="Rientrocorpodeltesto2Carattere" w:customStyle="1">
    <w:name w:val="Rientro corpo del testo 2 Carattere"/>
    <w:basedOn w:val="DefaultParagraphFont"/>
    <w:link w:val="Rientrocorpodeltesto2"/>
    <w:qFormat/>
    <w:rsid w:val="004b1653"/>
    <w:rPr>
      <w:rFonts w:ascii="Times New Roman" w:hAnsi="Times New Roman" w:eastAsia="Times New Roman" w:cs="Times New Roman"/>
      <w:color w:val="000000"/>
      <w:sz w:val="24"/>
      <w:szCs w:val="20"/>
      <w:lang w:eastAsia="it-IT"/>
    </w:rPr>
  </w:style>
  <w:style w:type="character" w:styleId="Strong">
    <w:name w:val="Strong"/>
    <w:basedOn w:val="DefaultParagraphFont"/>
    <w:uiPriority w:val="22"/>
    <w:qFormat/>
    <w:rsid w:val="000a5a48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9588f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b9588f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b9588f"/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c26edb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c26edb"/>
    <w:rPr>
      <w:vertAlign w:val="superscrip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deltestoCarattere"/>
    <w:rsid w:val="004b1653"/>
    <w:pPr>
      <w:widowControl w:val="false"/>
      <w:spacing w:before="0" w:after="120"/>
    </w:pPr>
    <w:rPr>
      <w:color w:val="00000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a0959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a07a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0a07a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qFormat/>
    <w:rsid w:val="004b1653"/>
    <w:pPr>
      <w:spacing w:beforeAutospacing="1" w:afterAutospacing="1"/>
    </w:pPr>
    <w:rPr/>
  </w:style>
  <w:style w:type="paragraph" w:styleId="BodyTextIndent2">
    <w:name w:val="Body Text Indent 2"/>
    <w:basedOn w:val="Normal"/>
    <w:link w:val="Rientrocorpodeltesto2Carattere"/>
    <w:qFormat/>
    <w:rsid w:val="004b1653"/>
    <w:pPr>
      <w:widowControl w:val="false"/>
      <w:spacing w:lineRule="auto" w:line="480" w:before="0" w:after="120"/>
      <w:ind w:left="283" w:hanging="0"/>
    </w:pPr>
    <w:rPr>
      <w:color w:val="000000"/>
      <w:szCs w:val="20"/>
    </w:rPr>
  </w:style>
  <w:style w:type="paragraph" w:styleId="ListParagraph">
    <w:name w:val="List Paragraph"/>
    <w:basedOn w:val="Normal"/>
    <w:uiPriority w:val="34"/>
    <w:qFormat/>
    <w:rsid w:val="00674254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b9588f"/>
    <w:pPr/>
    <w:rPr>
      <w:sz w:val="20"/>
      <w:szCs w:val="20"/>
    </w:rPr>
  </w:style>
  <w:style w:type="paragraph" w:styleId="Annotationsubject">
    <w:name w:val="annotation subject"/>
    <w:basedOn w:val="Annotationtext"/>
    <w:link w:val="SoggettocommentoCarattere"/>
    <w:uiPriority w:val="99"/>
    <w:semiHidden/>
    <w:unhideWhenUsed/>
    <w:qFormat/>
    <w:rsid w:val="00b9588f"/>
    <w:pPr/>
    <w:rPr>
      <w:b/>
      <w:bCs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qFormat/>
    <w:rsid w:val="00c26edb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ef604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C7EA3-40FD-C748-8B14-A9D4DD13C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Application>LibreOffice/6.3.6.2$Windows_X86_64 LibreOffice_project/2196df99b074d8a661f4036fca8fa0cbfa33a497</Application>
  <Pages>3</Pages>
  <Words>262</Words>
  <Characters>1509</Characters>
  <CharactersWithSpaces>1733</CharactersWithSpaces>
  <Paragraphs>52</Paragraphs>
  <Company>AVCP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2016-12-06T14:10:00Z</dcterms:created>
  <dc:creator>g.posa</dc:creator>
  <dc:description/>
  <dc:language>it-IT</dc:language>
  <cp:lastModifiedBy/>
  <cp:lastPrinted>2015-02-16T12:01:00Z</cp:lastPrinted>
  <dcterms:modified xsi:type="dcterms:W3CDTF">2021-02-01T11:42:59Z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